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3E" w:rsidRPr="008018A8" w:rsidRDefault="004571A8" w:rsidP="006D7EFF">
      <w:pPr>
        <w:spacing w:after="118" w:line="291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018A8">
        <w:rPr>
          <w:rFonts w:asciiTheme="minorHAnsi" w:eastAsia="Calibri" w:hAnsiTheme="minorHAnsi" w:cstheme="minorHAnsi"/>
          <w:b/>
          <w:sz w:val="28"/>
          <w:szCs w:val="28"/>
          <w:u w:val="single" w:color="000000"/>
        </w:rPr>
        <w:t>Povinné přílohy předkládané při podání Žádosti o platbu na MAS/RO SZIF</w:t>
      </w:r>
      <w:r w:rsidRPr="008018A8">
        <w:rPr>
          <w:rFonts w:asciiTheme="minorHAnsi" w:eastAsia="Calibri" w:hAnsiTheme="minorHAnsi" w:cstheme="minorHAnsi"/>
          <w:sz w:val="28"/>
          <w:szCs w:val="28"/>
        </w:rPr>
        <w:t xml:space="preserve"> dle aktualizovaných Pravidel </w:t>
      </w:r>
    </w:p>
    <w:p w:rsidR="007F373E" w:rsidRPr="006D48AA" w:rsidRDefault="004571A8" w:rsidP="006D7EFF">
      <w:pPr>
        <w:spacing w:after="200" w:line="259" w:lineRule="auto"/>
        <w:ind w:left="0" w:firstLine="0"/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</w:rPr>
        <w:t xml:space="preserve"> </w:t>
      </w:r>
    </w:p>
    <w:p w:rsidR="006D48AA" w:rsidRPr="006D7EFF" w:rsidRDefault="004571A8" w:rsidP="006D7EF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  <w:u w:val="single" w:color="000000"/>
        </w:rPr>
        <w:t>Doklad o vedení</w:t>
      </w:r>
      <w:r w:rsidRPr="006D48AA">
        <w:rPr>
          <w:rFonts w:asciiTheme="minorHAnsi" w:hAnsiTheme="minorHAnsi" w:cstheme="minorHAnsi"/>
        </w:rPr>
        <w:t xml:space="preserve"> (popř. zřízení) </w:t>
      </w:r>
      <w:r w:rsidRPr="006D48AA">
        <w:rPr>
          <w:rFonts w:asciiTheme="minorHAnsi" w:hAnsiTheme="minorHAnsi" w:cstheme="minorHAnsi"/>
          <w:u w:val="single" w:color="000000"/>
        </w:rPr>
        <w:t>bankovního účtu</w:t>
      </w:r>
      <w:r w:rsidRPr="006D48AA">
        <w:rPr>
          <w:rFonts w:asciiTheme="minorHAnsi" w:hAnsiTheme="minorHAnsi" w:cstheme="minorHAnsi"/>
        </w:rPr>
        <w:t xml:space="preserve"> ve vlastnictví příjemce dotace, na který bude příjemci dotace poskytnuta dotace – prostá kopie;  </w:t>
      </w:r>
      <w:r w:rsidR="006D48AA">
        <w:rPr>
          <w:rFonts w:asciiTheme="minorHAnsi" w:hAnsiTheme="minorHAnsi" w:cstheme="minorHAnsi"/>
        </w:rPr>
        <w:t xml:space="preserve">u obcí ČNB, </w:t>
      </w:r>
      <w:r w:rsidR="006D7EFF">
        <w:rPr>
          <w:rFonts w:asciiTheme="minorHAnsi" w:hAnsiTheme="minorHAnsi" w:cstheme="minorHAnsi"/>
        </w:rPr>
        <w:t>platit obce mohou ze svých běžných účtů</w:t>
      </w:r>
    </w:p>
    <w:p w:rsidR="007F373E" w:rsidRPr="006D48AA" w:rsidRDefault="004571A8" w:rsidP="006D7EF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  <w:u w:val="single" w:color="000000"/>
        </w:rPr>
        <w:t>Účetní/daňové doklady související s realizací projektu</w:t>
      </w:r>
      <w:r w:rsidRPr="006D48AA">
        <w:rPr>
          <w:rFonts w:asciiTheme="minorHAnsi" w:hAnsiTheme="minorHAnsi" w:cstheme="minorHAnsi"/>
        </w:rPr>
        <w:t xml:space="preserve"> (např. faktury, vč. výrobních čísel strojů, či technologií, paragony) – prostá kopie; </w:t>
      </w:r>
    </w:p>
    <w:p w:rsidR="007F373E" w:rsidRPr="006D48AA" w:rsidRDefault="004571A8" w:rsidP="006D7EFF">
      <w:pPr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  <w:u w:val="single" w:color="000000"/>
        </w:rPr>
        <w:t>Doklad o uhrazení závazku dodavateli</w:t>
      </w:r>
      <w:r w:rsidRPr="006D48AA">
        <w:rPr>
          <w:rFonts w:asciiTheme="minorHAnsi" w:hAnsiTheme="minorHAnsi" w:cstheme="minorHAnsi"/>
        </w:rPr>
        <w:t xml:space="preserve"> (např. výpis z bankovního účtu včetně smlouvy o zřízení/vedení účtu ve vlastnictví příjemce dotace, pokud byla úhrada prováděna z jiného účtu, než na který bude poskytnuta dotace, pokladní doklad, na kterém oprávněná osoba potvrdí příjem hotovosti) – prostá kopie.  </w:t>
      </w:r>
    </w:p>
    <w:p w:rsidR="007F373E" w:rsidRPr="006D48AA" w:rsidRDefault="004571A8" w:rsidP="006D7EFF">
      <w:pPr>
        <w:numPr>
          <w:ilvl w:val="0"/>
          <w:numId w:val="1"/>
        </w:numPr>
        <w:spacing w:after="136"/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</w:rPr>
        <w:t>V případě náku</w:t>
      </w:r>
      <w:r w:rsidR="009F7156">
        <w:rPr>
          <w:rFonts w:asciiTheme="minorHAnsi" w:hAnsiTheme="minorHAnsi" w:cstheme="minorHAnsi"/>
        </w:rPr>
        <w:t xml:space="preserve">pu strojů a technologií </w:t>
      </w:r>
      <w:r w:rsidR="008018A8">
        <w:rPr>
          <w:rFonts w:asciiTheme="minorHAnsi" w:hAnsiTheme="minorHAnsi" w:cstheme="minorHAnsi"/>
        </w:rPr>
        <w:t xml:space="preserve">(elektrozařízení v PC vyšší než 1000 </w:t>
      </w:r>
      <w:proofErr w:type="spellStart"/>
      <w:r w:rsidR="008018A8">
        <w:rPr>
          <w:rFonts w:asciiTheme="minorHAnsi" w:hAnsiTheme="minorHAnsi" w:cstheme="minorHAnsi"/>
        </w:rPr>
        <w:t>kč</w:t>
      </w:r>
      <w:proofErr w:type="spellEnd"/>
      <w:r w:rsidR="008018A8">
        <w:rPr>
          <w:rFonts w:asciiTheme="minorHAnsi" w:hAnsiTheme="minorHAnsi" w:cstheme="minorHAnsi"/>
        </w:rPr>
        <w:t xml:space="preserve">) </w:t>
      </w:r>
      <w:r w:rsidRPr="006D48AA">
        <w:rPr>
          <w:rFonts w:asciiTheme="minorHAnsi" w:hAnsiTheme="minorHAnsi" w:cstheme="minorHAnsi"/>
        </w:rPr>
        <w:t xml:space="preserve">doklad o posouzení shody – </w:t>
      </w:r>
      <w:r w:rsidRPr="006D48AA">
        <w:rPr>
          <w:rFonts w:asciiTheme="minorHAnsi" w:hAnsiTheme="minorHAnsi" w:cstheme="minorHAnsi"/>
          <w:u w:val="single" w:color="000000"/>
        </w:rPr>
        <w:t>ES prohlášení o shodě</w:t>
      </w:r>
      <w:r w:rsidRPr="006D48AA">
        <w:rPr>
          <w:rFonts w:asciiTheme="minorHAnsi" w:hAnsiTheme="minorHAnsi" w:cstheme="minorHAnsi"/>
        </w:rPr>
        <w:t xml:space="preserve"> (při kontrole na místě musí příjemce dotace předložit technickou dokumentaci k výrobku k nahlédnutí), technický průkaz, respektive technické osvědčení v případě, že se jedná o stroje, které podléhají schválení vozidla k provozu na pozemních komunikacích a budou využívány mimo uzavřený areál – prostá kopie.  </w:t>
      </w:r>
    </w:p>
    <w:p w:rsidR="007F373E" w:rsidRPr="006D48AA" w:rsidRDefault="004571A8" w:rsidP="006D7EFF">
      <w:pPr>
        <w:numPr>
          <w:ilvl w:val="0"/>
          <w:numId w:val="1"/>
        </w:numPr>
        <w:spacing w:after="139"/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</w:rPr>
        <w:t xml:space="preserve">V případě, že projekt/část projektu podléhá řízení stavebního úřadu, pak </w:t>
      </w:r>
      <w:r w:rsidRPr="006D48AA">
        <w:rPr>
          <w:rFonts w:asciiTheme="minorHAnsi" w:hAnsiTheme="minorHAnsi" w:cstheme="minorHAnsi"/>
          <w:u w:val="single" w:color="000000"/>
        </w:rPr>
        <w:t>kolaudační souhlas nebo</w:t>
      </w:r>
      <w:r w:rsidRPr="006D48AA">
        <w:rPr>
          <w:rFonts w:asciiTheme="minorHAnsi" w:hAnsiTheme="minorHAnsi" w:cstheme="minorHAnsi"/>
        </w:rPr>
        <w:t xml:space="preserve"> </w:t>
      </w:r>
      <w:r w:rsidRPr="006D48AA">
        <w:rPr>
          <w:rFonts w:asciiTheme="minorHAnsi" w:hAnsiTheme="minorHAnsi" w:cstheme="minorHAnsi"/>
          <w:u w:val="single" w:color="000000"/>
        </w:rPr>
        <w:t>oznámení stavebnímu úřadu</w:t>
      </w:r>
      <w:r w:rsidRPr="006D48AA">
        <w:rPr>
          <w:rFonts w:asciiTheme="minorHAnsi" w:hAnsiTheme="minorHAnsi" w:cstheme="minorHAnsi"/>
        </w:rPr>
        <w:t xml:space="preserve"> o užívání stavby nebo souhlas se změnou v užívání stavby, povolení ke zkušebnímu provozu nebo povolení k předčasnému užívání stavby před jejím úplným dokončením podle zákona č. 183/2006 Sb., o územním plánování a stavebním řádu (stavební zákon), ve znění pozdějších předpisů – prostá kopie.  </w:t>
      </w:r>
    </w:p>
    <w:p w:rsidR="007F373E" w:rsidRPr="006D48AA" w:rsidRDefault="004571A8" w:rsidP="006D7EF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</w:rPr>
        <w:t xml:space="preserve">V případě, že projekt/část projektu podléhá řízení stavebního úřadu a v průběhu realizace projektu došlo ke změnám oproti původní dokumentaci, pak </w:t>
      </w:r>
      <w:r w:rsidRPr="006D48AA">
        <w:rPr>
          <w:rFonts w:asciiTheme="minorHAnsi" w:hAnsiTheme="minorHAnsi" w:cstheme="minorHAnsi"/>
          <w:u w:val="single" w:color="000000"/>
        </w:rPr>
        <w:t>dokumentace skutečného provedení stavby</w:t>
      </w:r>
      <w:r w:rsidRPr="006D48AA">
        <w:rPr>
          <w:rFonts w:asciiTheme="minorHAnsi" w:hAnsiTheme="minorHAnsi" w:cstheme="minorHAnsi"/>
        </w:rPr>
        <w:t xml:space="preserve"> </w:t>
      </w:r>
      <w:r w:rsidRPr="006D48AA">
        <w:rPr>
          <w:rFonts w:asciiTheme="minorHAnsi" w:hAnsiTheme="minorHAnsi" w:cstheme="minorHAnsi"/>
          <w:u w:val="single" w:color="000000"/>
        </w:rPr>
        <w:t>ověřená stavebním úřadem</w:t>
      </w:r>
      <w:r w:rsidRPr="006D48AA">
        <w:rPr>
          <w:rFonts w:asciiTheme="minorHAnsi" w:hAnsiTheme="minorHAnsi" w:cstheme="minorHAnsi"/>
        </w:rPr>
        <w:t xml:space="preserve"> předkládaná k řízení stavebního úřadu v souladu se stavebním zákonem – prostá kopie. </w:t>
      </w:r>
    </w:p>
    <w:p w:rsidR="007F373E" w:rsidRPr="006D48AA" w:rsidRDefault="004571A8" w:rsidP="006D7EF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  <w:u w:val="single" w:color="000000"/>
        </w:rPr>
        <w:t>Potvrzení finančního úřadu o bezdlužnosti</w:t>
      </w:r>
      <w:r w:rsidRPr="006D48AA">
        <w:rPr>
          <w:rFonts w:asciiTheme="minorHAnsi" w:hAnsiTheme="minorHAnsi" w:cstheme="minorHAnsi"/>
        </w:rPr>
        <w:t xml:space="preserve">, popř. povolení k posečkání úhrady daně nebo rozložení úhrady daně do splátek; toto potvrzení nesmí být starší 30 kalendářních dnů k datu podání Žádosti o platbu na </w:t>
      </w:r>
      <w:proofErr w:type="gramStart"/>
      <w:r w:rsidRPr="006D48AA">
        <w:rPr>
          <w:rFonts w:asciiTheme="minorHAnsi" w:hAnsiTheme="minorHAnsi" w:cstheme="minorHAnsi"/>
        </w:rPr>
        <w:t>MAS</w:t>
      </w:r>
      <w:proofErr w:type="gramEnd"/>
      <w:r w:rsidRPr="006D48AA">
        <w:rPr>
          <w:rFonts w:asciiTheme="minorHAnsi" w:hAnsiTheme="minorHAnsi" w:cstheme="minorHAnsi"/>
        </w:rPr>
        <w:t xml:space="preserve"> – prostá kopie. </w:t>
      </w:r>
    </w:p>
    <w:p w:rsidR="007F373E" w:rsidRPr="006D48AA" w:rsidRDefault="004571A8" w:rsidP="006D7EFF">
      <w:pPr>
        <w:numPr>
          <w:ilvl w:val="0"/>
          <w:numId w:val="1"/>
        </w:numPr>
        <w:spacing w:after="137"/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  <w:u w:val="single" w:color="000000"/>
        </w:rPr>
        <w:t>Cenový marketing</w:t>
      </w:r>
      <w:r w:rsidRPr="006D48AA">
        <w:rPr>
          <w:rFonts w:asciiTheme="minorHAnsi" w:hAnsiTheme="minorHAnsi" w:cstheme="minorHAnsi"/>
        </w:rPr>
        <w:t xml:space="preserve"> </w:t>
      </w:r>
      <w:r w:rsidR="009F7156">
        <w:rPr>
          <w:rFonts w:asciiTheme="minorHAnsi" w:hAnsiTheme="minorHAnsi" w:cstheme="minorHAnsi"/>
        </w:rPr>
        <w:t>či vyhodnocení z elektro</w:t>
      </w:r>
      <w:r w:rsidR="001C2608">
        <w:rPr>
          <w:rFonts w:asciiTheme="minorHAnsi" w:hAnsiTheme="minorHAnsi" w:cstheme="minorHAnsi"/>
        </w:rPr>
        <w:t>n</w:t>
      </w:r>
      <w:r w:rsidR="009F7156">
        <w:rPr>
          <w:rFonts w:asciiTheme="minorHAnsi" w:hAnsiTheme="minorHAnsi" w:cstheme="minorHAnsi"/>
        </w:rPr>
        <w:t>ického tržiště v případě,</w:t>
      </w:r>
      <w:r w:rsidR="001C2608">
        <w:rPr>
          <w:rFonts w:asciiTheme="minorHAnsi" w:hAnsiTheme="minorHAnsi" w:cstheme="minorHAnsi"/>
        </w:rPr>
        <w:t xml:space="preserve"> že se jedná o zakázku, jejíž p</w:t>
      </w:r>
      <w:r w:rsidR="009F7156">
        <w:rPr>
          <w:rFonts w:asciiTheme="minorHAnsi" w:hAnsiTheme="minorHAnsi" w:cstheme="minorHAnsi"/>
        </w:rPr>
        <w:t>ředpokl</w:t>
      </w:r>
      <w:r w:rsidR="001C2608">
        <w:rPr>
          <w:rFonts w:asciiTheme="minorHAnsi" w:hAnsiTheme="minorHAnsi" w:cstheme="minorHAnsi"/>
        </w:rPr>
        <w:t>ádaná</w:t>
      </w:r>
      <w:r w:rsidR="009F7156">
        <w:rPr>
          <w:rFonts w:asciiTheme="minorHAnsi" w:hAnsiTheme="minorHAnsi" w:cstheme="minorHAnsi"/>
        </w:rPr>
        <w:t xml:space="preserve"> hodnota je nižší než 500 000 Kč bez DPH, včetně písemné smlouvy nebo obje</w:t>
      </w:r>
      <w:r w:rsidR="00660E4F">
        <w:rPr>
          <w:rFonts w:asciiTheme="minorHAnsi" w:hAnsiTheme="minorHAnsi" w:cstheme="minorHAnsi"/>
        </w:rPr>
        <w:t xml:space="preserve">dnávky s vybraným dodavatelem, poptávkových a </w:t>
      </w:r>
      <w:r w:rsidR="009F7156">
        <w:rPr>
          <w:rFonts w:asciiTheme="minorHAnsi" w:hAnsiTheme="minorHAnsi" w:cstheme="minorHAnsi"/>
        </w:rPr>
        <w:t>nabídkových podkladů pro tabulku cenového marketingu</w:t>
      </w:r>
      <w:r w:rsidRPr="006D48AA">
        <w:rPr>
          <w:rFonts w:asciiTheme="minorHAnsi" w:hAnsiTheme="minorHAnsi" w:cstheme="minorHAnsi"/>
        </w:rPr>
        <w:t xml:space="preserve"> – prostá kopie. </w:t>
      </w:r>
    </w:p>
    <w:p w:rsidR="007F373E" w:rsidRPr="006D48AA" w:rsidRDefault="004571A8" w:rsidP="006D7EF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</w:rPr>
        <w:t>Dodatek/Dodatky ke smlouvě s dodavatelem na zakázky projektu (v případě, že byly s dodava</w:t>
      </w:r>
      <w:r w:rsidR="006D7EFF">
        <w:rPr>
          <w:rFonts w:asciiTheme="minorHAnsi" w:hAnsiTheme="minorHAnsi" w:cstheme="minorHAnsi"/>
        </w:rPr>
        <w:t>telem uzavřeny) – prostá kopie, v případě VŘ.</w:t>
      </w:r>
    </w:p>
    <w:p w:rsidR="007F373E" w:rsidRPr="006D48AA" w:rsidRDefault="004571A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</w:rPr>
        <w:lastRenderedPageBreak/>
        <w:t xml:space="preserve">V případě zahrnutí stavebních prací do celkových výdajů, ze kterých je stanovena dotace – </w:t>
      </w:r>
      <w:r w:rsidRPr="006D48AA">
        <w:rPr>
          <w:rFonts w:asciiTheme="minorHAnsi" w:hAnsiTheme="minorHAnsi" w:cstheme="minorHAnsi"/>
          <w:u w:val="single" w:color="000000"/>
        </w:rPr>
        <w:t>soupis</w:t>
      </w:r>
      <w:r w:rsidRPr="006D48AA">
        <w:rPr>
          <w:rFonts w:asciiTheme="minorHAnsi" w:hAnsiTheme="minorHAnsi" w:cstheme="minorHAnsi"/>
        </w:rPr>
        <w:t xml:space="preserve"> </w:t>
      </w:r>
      <w:r w:rsidRPr="006D48AA">
        <w:rPr>
          <w:rFonts w:asciiTheme="minorHAnsi" w:hAnsiTheme="minorHAnsi" w:cstheme="minorHAnsi"/>
          <w:u w:val="single" w:color="000000"/>
        </w:rPr>
        <w:t>stavebních prací</w:t>
      </w:r>
      <w:r w:rsidRPr="006D48AA">
        <w:rPr>
          <w:rFonts w:asciiTheme="minorHAnsi" w:hAnsiTheme="minorHAnsi" w:cstheme="minorHAnsi"/>
        </w:rPr>
        <w:t xml:space="preserve"> s výkazem výměr a položkový rozpočet správně rozdělený do odpovídajících kódů výdajů, ze kterých je stanovena dotace – prostá kopie. </w:t>
      </w:r>
    </w:p>
    <w:p w:rsidR="007F373E" w:rsidRDefault="004571A8" w:rsidP="006D7E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  <w:u w:val="single" w:color="000000"/>
        </w:rPr>
        <w:t>Fotodokumentace předmětu dotace</w:t>
      </w:r>
      <w:r w:rsidRPr="006D48AA">
        <w:rPr>
          <w:rFonts w:asciiTheme="minorHAnsi" w:hAnsiTheme="minorHAnsi" w:cstheme="minorHAnsi"/>
        </w:rPr>
        <w:t xml:space="preserve"> pořízená v místě realizace včetně fotozáznamu výrobního nebo evidenčního čísla, pokud je jím předmět dotace opatřen (fotodokumentace musí být v odpovídající kvalitě zajišťující čitelnost a jednoznačnou identifikovatelnost). </w:t>
      </w:r>
      <w:r w:rsidRPr="006D7EFF">
        <w:rPr>
          <w:rFonts w:asciiTheme="minorHAnsi" w:hAnsiTheme="minorHAnsi" w:cstheme="minorHAnsi"/>
        </w:rPr>
        <w:t xml:space="preserve"> </w:t>
      </w:r>
    </w:p>
    <w:p w:rsidR="009F7156" w:rsidRDefault="009F7156" w:rsidP="006D7E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018A8">
        <w:rPr>
          <w:rFonts w:asciiTheme="minorHAnsi" w:hAnsiTheme="minorHAnsi" w:cstheme="minorHAnsi"/>
        </w:rPr>
        <w:t xml:space="preserve">V případě, že příjemce dotace v projektu za účelem bodového zisku deklaroval vytvoření </w:t>
      </w:r>
      <w:r w:rsidRPr="008018A8">
        <w:rPr>
          <w:rFonts w:asciiTheme="minorHAnsi" w:hAnsiTheme="minorHAnsi" w:cstheme="minorHAnsi"/>
          <w:u w:val="single"/>
        </w:rPr>
        <w:t xml:space="preserve">nových pracovních míst a jedná se o malý a střední podnik – Prohlášení o zařazení podniku do kategorie </w:t>
      </w:r>
      <w:proofErr w:type="spellStart"/>
      <w:r w:rsidRPr="008018A8">
        <w:rPr>
          <w:rFonts w:asciiTheme="minorHAnsi" w:hAnsiTheme="minorHAnsi" w:cstheme="minorHAnsi"/>
          <w:u w:val="single"/>
        </w:rPr>
        <w:t>mikropodniku</w:t>
      </w:r>
      <w:proofErr w:type="spellEnd"/>
      <w:r w:rsidRPr="008018A8">
        <w:rPr>
          <w:rFonts w:asciiTheme="minorHAnsi" w:hAnsiTheme="minorHAnsi" w:cstheme="minorHAnsi"/>
          <w:u w:val="single"/>
        </w:rPr>
        <w:t>, malých či středních podniků dle Přílohy 5 Pravidel</w:t>
      </w:r>
      <w:r w:rsidRPr="008018A8">
        <w:rPr>
          <w:rFonts w:asciiTheme="minorHAnsi" w:hAnsiTheme="minorHAnsi" w:cstheme="minorHAnsi"/>
        </w:rPr>
        <w:t xml:space="preserve"> – elektronický formulář ke stažení na </w:t>
      </w:r>
      <w:r w:rsidR="0033135C" w:rsidRPr="008018A8">
        <w:rPr>
          <w:rFonts w:asciiTheme="minorHAnsi" w:hAnsiTheme="minorHAnsi" w:cstheme="minorHAnsi"/>
        </w:rPr>
        <w:t xml:space="preserve"> </w:t>
      </w:r>
      <w:hyperlink r:id="rId5" w:history="1">
        <w:r w:rsidR="0033135C" w:rsidRPr="008018A8">
          <w:rPr>
            <w:rStyle w:val="Hypertextovodkaz"/>
            <w:rFonts w:asciiTheme="minorHAnsi" w:hAnsiTheme="minorHAnsi" w:cstheme="minorHAnsi"/>
            <w:u w:val="none"/>
          </w:rPr>
          <w:t>www.eagri.cz/prv</w:t>
        </w:r>
      </w:hyperlink>
      <w:r w:rsidR="0033135C" w:rsidRPr="008018A8">
        <w:rPr>
          <w:rFonts w:asciiTheme="minorHAnsi" w:hAnsiTheme="minorHAnsi" w:cstheme="minorHAnsi"/>
        </w:rPr>
        <w:t xml:space="preserve"> a </w:t>
      </w:r>
      <w:hyperlink r:id="rId6" w:history="1">
        <w:r w:rsidR="0033135C" w:rsidRPr="008018A8">
          <w:rPr>
            <w:rStyle w:val="Hypertextovodkaz"/>
            <w:rFonts w:asciiTheme="minorHAnsi" w:hAnsiTheme="minorHAnsi" w:cstheme="minorHAnsi"/>
            <w:u w:val="none"/>
          </w:rPr>
          <w:t>www.szif.cz</w:t>
        </w:r>
      </w:hyperlink>
      <w:r w:rsidR="0033135C" w:rsidRPr="008018A8">
        <w:rPr>
          <w:rFonts w:asciiTheme="minorHAnsi" w:hAnsiTheme="minorHAnsi" w:cstheme="minorHAnsi"/>
        </w:rPr>
        <w:t xml:space="preserve"> )</w:t>
      </w:r>
      <w:r w:rsidR="009F26E2" w:rsidRPr="008018A8">
        <w:rPr>
          <w:rFonts w:asciiTheme="minorHAnsi" w:hAnsiTheme="minorHAnsi" w:cstheme="minorHAnsi"/>
        </w:rPr>
        <w:t>,</w:t>
      </w:r>
      <w:r w:rsidR="00376A82">
        <w:rPr>
          <w:rFonts w:asciiTheme="minorHAnsi" w:hAnsiTheme="minorHAnsi" w:cstheme="minorHAnsi"/>
        </w:rPr>
        <w:t xml:space="preserve"> </w:t>
      </w:r>
      <w:r w:rsidR="0033135C" w:rsidRPr="008018A8">
        <w:rPr>
          <w:rFonts w:asciiTheme="minorHAnsi" w:hAnsiTheme="minorHAnsi" w:cstheme="minorHAnsi"/>
        </w:rPr>
        <w:t>jinak se na žadatele bude pohlížet jako na velký podnik</w:t>
      </w:r>
    </w:p>
    <w:p w:rsidR="00660E4F" w:rsidRPr="008018A8" w:rsidRDefault="008448BE" w:rsidP="008448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448BE">
        <w:rPr>
          <w:rFonts w:asciiTheme="minorHAnsi" w:hAnsiTheme="minorHAnsi" w:cstheme="minorHAnsi"/>
          <w:u w:val="single"/>
        </w:rPr>
        <w:t>Doklad o neexistenci střetu zájmů dle § 4b zákona č. 159/2006 Sb., o střetu zájmů</w:t>
      </w:r>
      <w:r w:rsidRPr="008448BE">
        <w:rPr>
          <w:rFonts w:asciiTheme="minorHAnsi" w:hAnsiTheme="minorHAnsi" w:cstheme="minorHAnsi"/>
        </w:rPr>
        <w:t>, ve znění pozdějších předpisů: čestné prohlášení vítězného dodavatele nebo čestné prohlášení veřejného zadavatele, že výběr dodavatele proběhl v souladu s § 4b zákona o střetu zájmů, nebo popis, že veřejný zadavatel prověřil neexistenci střetu zájmů dle § 4b o střetu zájmů jiným způsobem. DŮLEŽITÉ: tento bod se u cenových marketingů týká pouze VZMR veřejného zadavatele dle § 4, odst. 1 zákona č. 134/2016 Sb., o zadávání veřejných zakázek ve znění pozdějších předpisů. Ostatní příjemci dotace dokládat nemusejí.</w:t>
      </w:r>
    </w:p>
    <w:p w:rsidR="008018A8" w:rsidRDefault="008018A8">
      <w:pPr>
        <w:spacing w:after="210" w:line="259" w:lineRule="auto"/>
        <w:ind w:left="0" w:firstLine="0"/>
        <w:rPr>
          <w:rFonts w:asciiTheme="minorHAnsi" w:hAnsiTheme="minorHAnsi" w:cstheme="minorHAnsi"/>
        </w:rPr>
      </w:pPr>
    </w:p>
    <w:p w:rsidR="007F373E" w:rsidRPr="006D48AA" w:rsidRDefault="004571A8">
      <w:pPr>
        <w:spacing w:after="210" w:line="259" w:lineRule="auto"/>
        <w:ind w:left="0" w:firstLine="0"/>
        <w:rPr>
          <w:rFonts w:asciiTheme="minorHAnsi" w:hAnsiTheme="minorHAnsi" w:cstheme="minorHAnsi"/>
        </w:rPr>
      </w:pPr>
      <w:r w:rsidRPr="006D48AA">
        <w:rPr>
          <w:rFonts w:asciiTheme="minorHAnsi" w:hAnsiTheme="minorHAnsi" w:cstheme="minorHAnsi"/>
          <w:i/>
          <w:u w:val="single" w:color="000000"/>
        </w:rPr>
        <w:t>Specifické přílohy pro jednotlivá opatření</w:t>
      </w:r>
      <w:r w:rsidRPr="006D48AA">
        <w:rPr>
          <w:rFonts w:asciiTheme="minorHAnsi" w:hAnsiTheme="minorHAnsi" w:cstheme="minorHAnsi"/>
          <w:i/>
        </w:rPr>
        <w:t xml:space="preserve"> </w:t>
      </w:r>
    </w:p>
    <w:p w:rsidR="007F373E" w:rsidRDefault="004571A8">
      <w:pPr>
        <w:spacing w:after="14" w:line="259" w:lineRule="auto"/>
        <w:ind w:left="-5"/>
        <w:rPr>
          <w:rFonts w:asciiTheme="minorHAnsi" w:hAnsiTheme="minorHAnsi" w:cstheme="minorHAnsi"/>
          <w:b/>
        </w:rPr>
      </w:pPr>
      <w:r w:rsidRPr="006D48AA">
        <w:rPr>
          <w:rFonts w:asciiTheme="minorHAnsi" w:hAnsiTheme="minorHAnsi" w:cstheme="minorHAnsi"/>
          <w:b/>
        </w:rPr>
        <w:t>PRV</w:t>
      </w:r>
      <w:r w:rsidR="00EC085B">
        <w:rPr>
          <w:rFonts w:asciiTheme="minorHAnsi" w:hAnsiTheme="minorHAnsi" w:cstheme="minorHAnsi"/>
          <w:b/>
        </w:rPr>
        <w:t xml:space="preserve"> 2 Podpora místního zemědělství</w:t>
      </w:r>
      <w:r w:rsidRPr="006D48AA">
        <w:rPr>
          <w:rFonts w:asciiTheme="minorHAnsi" w:hAnsiTheme="minorHAnsi" w:cstheme="minorHAnsi"/>
          <w:b/>
        </w:rPr>
        <w:t xml:space="preserve">      </w:t>
      </w:r>
    </w:p>
    <w:p w:rsidR="009F26E2" w:rsidRPr="006D48AA" w:rsidRDefault="009F26E2">
      <w:pPr>
        <w:spacing w:after="14" w:line="259" w:lineRule="auto"/>
        <w:ind w:left="-5"/>
        <w:rPr>
          <w:rFonts w:asciiTheme="minorHAnsi" w:hAnsiTheme="minorHAnsi" w:cstheme="minorHAnsi"/>
        </w:rPr>
      </w:pPr>
    </w:p>
    <w:p w:rsidR="009F26E2" w:rsidRPr="008018A8" w:rsidRDefault="00D61814" w:rsidP="008018A8">
      <w:pPr>
        <w:spacing w:after="35" w:line="258" w:lineRule="auto"/>
        <w:rPr>
          <w:rFonts w:asciiTheme="minorHAnsi" w:hAnsiTheme="minorHAnsi" w:cstheme="minorHAnsi"/>
        </w:rPr>
      </w:pPr>
      <w:r w:rsidRPr="008018A8">
        <w:rPr>
          <w:rFonts w:asciiTheme="minorHAnsi" w:hAnsiTheme="minorHAnsi" w:cstheme="minorHAnsi"/>
        </w:rPr>
        <w:t>Do</w:t>
      </w:r>
      <w:r w:rsidR="001C2608" w:rsidRPr="008018A8">
        <w:rPr>
          <w:rFonts w:asciiTheme="minorHAnsi" w:hAnsiTheme="minorHAnsi" w:cstheme="minorHAnsi"/>
        </w:rPr>
        <w:t xml:space="preserve">kument dokládající výrobní </w:t>
      </w:r>
      <w:r w:rsidRPr="008018A8">
        <w:rPr>
          <w:rFonts w:asciiTheme="minorHAnsi" w:hAnsiTheme="minorHAnsi" w:cstheme="minorHAnsi"/>
        </w:rPr>
        <w:t xml:space="preserve">zaměření žadatele pro rok podání Žádosti o platbu na </w:t>
      </w:r>
      <w:proofErr w:type="gramStart"/>
      <w:r w:rsidRPr="008018A8">
        <w:rPr>
          <w:rFonts w:asciiTheme="minorHAnsi" w:hAnsiTheme="minorHAnsi" w:cstheme="minorHAnsi"/>
        </w:rPr>
        <w:t>MAS</w:t>
      </w:r>
      <w:proofErr w:type="gramEnd"/>
      <w:r w:rsidRPr="008018A8">
        <w:rPr>
          <w:rFonts w:asciiTheme="minorHAnsi" w:hAnsiTheme="minorHAnsi" w:cstheme="minorHAnsi"/>
        </w:rPr>
        <w:t xml:space="preserve"> či rok předcházející (např. výpis z LPIS či z Integrovaného zemědělského registru, resp. Evidence </w:t>
      </w:r>
    </w:p>
    <w:p w:rsidR="00B32BFE" w:rsidRDefault="00B32BFE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</w:p>
    <w:p w:rsidR="007F373E" w:rsidRDefault="004571A8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PRV 11: Rozvoj venkova</w:t>
      </w:r>
    </w:p>
    <w:p w:rsidR="004571A8" w:rsidRPr="004571A8" w:rsidRDefault="004571A8" w:rsidP="004571A8">
      <w:pPr>
        <w:pStyle w:val="Default"/>
        <w:rPr>
          <w:rFonts w:asciiTheme="minorHAnsi" w:hAnsiTheme="minorHAnsi" w:cstheme="minorHAnsi"/>
        </w:rPr>
      </w:pPr>
      <w:r w:rsidRPr="008018A8">
        <w:rPr>
          <w:rFonts w:asciiTheme="minorHAnsi" w:hAnsiTheme="minorHAnsi" w:cstheme="minorHAnsi"/>
          <w:b/>
          <w:sz w:val="22"/>
          <w:szCs w:val="22"/>
        </w:rPr>
        <w:t xml:space="preserve">Opatření </w:t>
      </w:r>
      <w:r w:rsidR="008018A8">
        <w:rPr>
          <w:rFonts w:asciiTheme="minorHAnsi" w:hAnsiTheme="minorHAnsi" w:cstheme="minorHAnsi"/>
          <w:b/>
          <w:sz w:val="22"/>
          <w:szCs w:val="22"/>
        </w:rPr>
        <w:t>MŠ a ZŠ</w:t>
      </w:r>
      <w:r>
        <w:rPr>
          <w:rFonts w:asciiTheme="minorHAnsi" w:hAnsiTheme="minorHAnsi" w:cstheme="minorHAnsi"/>
          <w:b/>
        </w:rPr>
        <w:t xml:space="preserve">: </w:t>
      </w:r>
    </w:p>
    <w:p w:rsidR="003A175E" w:rsidRDefault="003A175E" w:rsidP="004571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71A8" w:rsidRDefault="004571A8" w:rsidP="004571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71A8">
        <w:rPr>
          <w:rFonts w:asciiTheme="minorHAnsi" w:hAnsiTheme="minorHAnsi" w:cstheme="minorHAnsi"/>
          <w:sz w:val="22"/>
          <w:szCs w:val="22"/>
        </w:rPr>
        <w:t xml:space="preserve">Informativní výpis ze školského rejstříku (nesmí být starší než 30 kalendářních dní před podáním Žádosti o platbu na </w:t>
      </w:r>
      <w:proofErr w:type="gramStart"/>
      <w:r w:rsidRPr="004571A8">
        <w:rPr>
          <w:rFonts w:asciiTheme="minorHAnsi" w:hAnsiTheme="minorHAnsi" w:cstheme="minorHAnsi"/>
          <w:sz w:val="22"/>
          <w:szCs w:val="22"/>
        </w:rPr>
        <w:t>MAS</w:t>
      </w:r>
      <w:proofErr w:type="gramEnd"/>
      <w:r w:rsidRPr="004571A8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EC085B" w:rsidRDefault="00EC085B" w:rsidP="004571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C085B" w:rsidRPr="00EC085B" w:rsidRDefault="00EC085B" w:rsidP="004571A8">
      <w:pPr>
        <w:pStyle w:val="Defaul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EC085B" w:rsidRDefault="00EC085B" w:rsidP="004571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74760" w:rsidRDefault="00174760" w:rsidP="008018A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4760" w:rsidRDefault="00174760" w:rsidP="008018A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4760" w:rsidRDefault="00174760" w:rsidP="008018A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4760" w:rsidRDefault="00174760" w:rsidP="008018A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4760" w:rsidRDefault="00174760" w:rsidP="008018A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4760" w:rsidRDefault="00174760" w:rsidP="008018A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4760" w:rsidRDefault="00174760" w:rsidP="008018A8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106F" w:rsidRPr="004952BB" w:rsidRDefault="004D106F" w:rsidP="004D106F">
      <w:pPr>
        <w:pStyle w:val="Odstavecseseznamem"/>
        <w:spacing w:after="0" w:line="240" w:lineRule="auto"/>
        <w:ind w:firstLine="0"/>
        <w:contextualSpacing w:val="0"/>
        <w:rPr>
          <w:rFonts w:asciiTheme="minorHAnsi" w:hAnsiTheme="minorHAnsi" w:cstheme="minorHAnsi"/>
        </w:rPr>
      </w:pPr>
      <w:bookmarkStart w:id="0" w:name="_GoBack"/>
      <w:bookmarkEnd w:id="0"/>
    </w:p>
    <w:sectPr w:rsidR="004D106F" w:rsidRPr="004952BB">
      <w:pgSz w:w="11906" w:h="16838"/>
      <w:pgMar w:top="1463" w:right="1441" w:bottom="21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6E7"/>
    <w:multiLevelType w:val="hybridMultilevel"/>
    <w:tmpl w:val="56882D5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ADC"/>
    <w:multiLevelType w:val="hybridMultilevel"/>
    <w:tmpl w:val="922C4F1C"/>
    <w:lvl w:ilvl="0" w:tplc="744CE98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4DC0E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8DDC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EFFD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AD4C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A898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A0BEF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AF8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A13A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72969"/>
    <w:multiLevelType w:val="hybridMultilevel"/>
    <w:tmpl w:val="A6FC7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3E"/>
    <w:rsid w:val="00174760"/>
    <w:rsid w:val="001C2608"/>
    <w:rsid w:val="0033135C"/>
    <w:rsid w:val="00376A82"/>
    <w:rsid w:val="003A175E"/>
    <w:rsid w:val="004571A8"/>
    <w:rsid w:val="004952BB"/>
    <w:rsid w:val="004D106F"/>
    <w:rsid w:val="00660E4F"/>
    <w:rsid w:val="006D48AA"/>
    <w:rsid w:val="006D7EFF"/>
    <w:rsid w:val="007F373E"/>
    <w:rsid w:val="008018A8"/>
    <w:rsid w:val="008448BE"/>
    <w:rsid w:val="009F26E2"/>
    <w:rsid w:val="009F7156"/>
    <w:rsid w:val="00A76354"/>
    <w:rsid w:val="00B22EE0"/>
    <w:rsid w:val="00B32BFE"/>
    <w:rsid w:val="00D61814"/>
    <w:rsid w:val="00E62023"/>
    <w:rsid w:val="00E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1975"/>
  <w15:docId w15:val="{C16E70F8-49F4-40CE-8CA1-46B190D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8" w:line="28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8AA"/>
    <w:pPr>
      <w:ind w:left="720"/>
      <w:contextualSpacing/>
    </w:pPr>
  </w:style>
  <w:style w:type="paragraph" w:customStyle="1" w:styleId="Default">
    <w:name w:val="Default"/>
    <w:rsid w:val="00457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13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if.cz" TargetMode="External"/><Relationship Id="rId5" Type="http://schemas.openxmlformats.org/officeDocument/2006/relationships/hyperlink" Target="http://www.eagri.cz/p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cp:lastModifiedBy>Iveta</cp:lastModifiedBy>
  <cp:revision>5</cp:revision>
  <cp:lastPrinted>2020-10-27T09:15:00Z</cp:lastPrinted>
  <dcterms:created xsi:type="dcterms:W3CDTF">2023-03-01T11:12:00Z</dcterms:created>
  <dcterms:modified xsi:type="dcterms:W3CDTF">2023-03-01T12:31:00Z</dcterms:modified>
</cp:coreProperties>
</file>